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70377" w14:textId="1A328F65" w:rsidR="00155A00" w:rsidRPr="004C6783" w:rsidRDefault="004C6783" w:rsidP="004C6783">
      <w:pPr>
        <w:widowControl w:val="0"/>
        <w:autoSpaceDE w:val="0"/>
        <w:autoSpaceDN w:val="0"/>
        <w:adjustRightInd w:val="0"/>
        <w:rPr>
          <w:rFonts w:ascii="Helvetica" w:hAnsi="Helvetica" w:cs="Helvetica"/>
          <w:b/>
          <w:color w:val="000000"/>
          <w:sz w:val="28"/>
          <w:szCs w:val="28"/>
          <w:lang w:val="en-GB"/>
        </w:rPr>
      </w:pPr>
      <w:bookmarkStart w:id="0" w:name="OLE_LINK1"/>
      <w:bookmarkStart w:id="1" w:name="OLE_LINK2"/>
      <w:bookmarkStart w:id="2" w:name="_GoBack"/>
      <w:bookmarkEnd w:id="2"/>
      <w:r w:rsidRPr="004C6783">
        <w:rPr>
          <w:rFonts w:ascii="Helvetica" w:hAnsi="Helvetica" w:cs="Helvetica"/>
          <w:b/>
          <w:color w:val="000000"/>
          <w:sz w:val="28"/>
          <w:szCs w:val="28"/>
          <w:lang w:val="en-GB"/>
        </w:rPr>
        <w:t xml:space="preserve">ALFREDO HÄBERLI – </w:t>
      </w:r>
      <w:r w:rsidR="003E5848" w:rsidRPr="004C6783">
        <w:rPr>
          <w:rFonts w:ascii="Helvetica" w:hAnsi="Helvetica" w:cs="Helvetica"/>
          <w:b/>
          <w:color w:val="000000"/>
          <w:sz w:val="28"/>
          <w:szCs w:val="28"/>
          <w:lang w:val="en-GB"/>
        </w:rPr>
        <w:t>CURRICULUM VITAE</w:t>
      </w:r>
    </w:p>
    <w:p w14:paraId="560CB00A" w14:textId="64A1A656" w:rsidR="004C6783" w:rsidRPr="003E281F" w:rsidRDefault="00034FDD" w:rsidP="004C6783">
      <w:pPr>
        <w:widowControl w:val="0"/>
        <w:autoSpaceDE w:val="0"/>
        <w:autoSpaceDN w:val="0"/>
        <w:adjustRightInd w:val="0"/>
        <w:rPr>
          <w:rFonts w:ascii="Helvetica" w:hAnsi="Helvetica" w:cs="Helvetica"/>
          <w:color w:val="000000"/>
          <w:sz w:val="20"/>
          <w:szCs w:val="20"/>
          <w:lang w:val="en-US"/>
        </w:rPr>
      </w:pPr>
      <w:r w:rsidRPr="003E281F">
        <w:rPr>
          <w:rFonts w:ascii="Helvetica" w:hAnsi="Helvetica" w:cs="Helvetica"/>
          <w:color w:val="000000"/>
          <w:sz w:val="20"/>
          <w:szCs w:val="20"/>
          <w:lang w:val="en-US"/>
        </w:rPr>
        <w:t>1</w:t>
      </w:r>
      <w:r w:rsidR="00F61376" w:rsidRPr="003E281F">
        <w:rPr>
          <w:rFonts w:ascii="Helvetica" w:hAnsi="Helvetica" w:cs="Helvetica"/>
          <w:color w:val="000000"/>
          <w:sz w:val="20"/>
          <w:szCs w:val="20"/>
          <w:lang w:val="en-US"/>
        </w:rPr>
        <w:t>7</w:t>
      </w:r>
      <w:r w:rsidR="004C6783" w:rsidRPr="003E281F">
        <w:rPr>
          <w:rFonts w:ascii="Helvetica" w:hAnsi="Helvetica" w:cs="Helvetica"/>
          <w:color w:val="000000"/>
          <w:sz w:val="20"/>
          <w:szCs w:val="20"/>
          <w:lang w:val="en-US"/>
        </w:rPr>
        <w:t xml:space="preserve">. </w:t>
      </w:r>
      <w:r w:rsidR="00F61376" w:rsidRPr="003E281F">
        <w:rPr>
          <w:rFonts w:ascii="Helvetica" w:hAnsi="Helvetica" w:cs="Helvetica"/>
          <w:color w:val="000000"/>
          <w:sz w:val="20"/>
          <w:szCs w:val="20"/>
          <w:lang w:val="en-US"/>
        </w:rPr>
        <w:t>January</w:t>
      </w:r>
      <w:r w:rsidR="00B14B6D" w:rsidRPr="003E281F">
        <w:rPr>
          <w:rFonts w:ascii="Helvetica" w:hAnsi="Helvetica" w:cs="Helvetica"/>
          <w:color w:val="000000"/>
          <w:sz w:val="20"/>
          <w:szCs w:val="20"/>
          <w:lang w:val="en-US"/>
        </w:rPr>
        <w:t xml:space="preserve"> </w:t>
      </w:r>
      <w:r w:rsidRPr="003E281F">
        <w:rPr>
          <w:rFonts w:ascii="Helvetica" w:hAnsi="Helvetica" w:cs="Helvetica"/>
          <w:color w:val="000000"/>
          <w:sz w:val="20"/>
          <w:szCs w:val="20"/>
          <w:lang w:val="en-US"/>
        </w:rPr>
        <w:t>201</w:t>
      </w:r>
      <w:r w:rsidR="00F61376" w:rsidRPr="003E281F">
        <w:rPr>
          <w:rFonts w:ascii="Helvetica" w:hAnsi="Helvetica" w:cs="Helvetica"/>
          <w:color w:val="000000"/>
          <w:sz w:val="20"/>
          <w:szCs w:val="20"/>
          <w:lang w:val="en-US"/>
        </w:rPr>
        <w:t>8</w:t>
      </w:r>
      <w:r w:rsidR="004C6783" w:rsidRPr="003E281F">
        <w:rPr>
          <w:rFonts w:ascii="Helvetica" w:hAnsi="Helvetica" w:cs="Helvetica"/>
          <w:color w:val="000000"/>
          <w:sz w:val="20"/>
          <w:szCs w:val="20"/>
          <w:lang w:val="en-US"/>
        </w:rPr>
        <w:t xml:space="preserve"> | stu</w:t>
      </w:r>
      <w:r w:rsidR="004C6783" w:rsidRPr="003E281F">
        <w:rPr>
          <w:rFonts w:ascii="Helvetica" w:hAnsi="Helvetica" w:cs="Helvetica"/>
          <w:color w:val="000000"/>
          <w:sz w:val="20"/>
          <w:szCs w:val="20"/>
          <w:u w:color="0000FF"/>
          <w:lang w:val="en-US"/>
        </w:rPr>
        <w:t>dio@alfredo-haeberli.com | +41 44 380 32 30</w:t>
      </w:r>
    </w:p>
    <w:p w14:paraId="3FCA583C" w14:textId="77777777" w:rsidR="004C6783" w:rsidRPr="003E281F" w:rsidRDefault="004C6783" w:rsidP="004C6783">
      <w:pPr>
        <w:widowControl w:val="0"/>
        <w:autoSpaceDE w:val="0"/>
        <w:autoSpaceDN w:val="0"/>
        <w:adjustRightInd w:val="0"/>
        <w:rPr>
          <w:rFonts w:ascii="Helvetica" w:hAnsi="Helvetica" w:cs="Helvetica"/>
          <w:color w:val="000000"/>
          <w:sz w:val="20"/>
          <w:szCs w:val="20"/>
          <w:u w:color="0000FF"/>
          <w:lang w:val="en-US"/>
        </w:rPr>
      </w:pPr>
    </w:p>
    <w:p w14:paraId="50A7BF27" w14:textId="77777777" w:rsidR="00201718" w:rsidRPr="003E281F" w:rsidRDefault="00201718" w:rsidP="004C6783">
      <w:pPr>
        <w:widowControl w:val="0"/>
        <w:autoSpaceDE w:val="0"/>
        <w:autoSpaceDN w:val="0"/>
        <w:adjustRightInd w:val="0"/>
        <w:rPr>
          <w:rFonts w:ascii="Helvetica" w:hAnsi="Helvetica" w:cs="Helvetica"/>
          <w:color w:val="000000"/>
          <w:sz w:val="20"/>
          <w:szCs w:val="20"/>
          <w:u w:color="0000FF"/>
          <w:lang w:val="en-US"/>
        </w:rPr>
      </w:pPr>
    </w:p>
    <w:p w14:paraId="4E5D0E56" w14:textId="44FFE053" w:rsidR="004C6783" w:rsidRPr="00B14B6D" w:rsidRDefault="00B14B6D" w:rsidP="003E5848">
      <w:pPr>
        <w:widowControl w:val="0"/>
        <w:autoSpaceDE w:val="0"/>
        <w:autoSpaceDN w:val="0"/>
        <w:adjustRightInd w:val="0"/>
        <w:jc w:val="both"/>
        <w:rPr>
          <w:rFonts w:ascii="Helvetica" w:hAnsi="Helvetica" w:cs="Helvetica"/>
          <w:color w:val="000000"/>
          <w:sz w:val="20"/>
          <w:szCs w:val="20"/>
          <w:u w:val="single"/>
          <w:lang w:val="en-GB" w:bidi="de-DE"/>
        </w:rPr>
      </w:pPr>
      <w:r w:rsidRPr="00B14B6D">
        <w:rPr>
          <w:rFonts w:ascii="Helvetica" w:hAnsi="Helvetica" w:cs="Helvetica"/>
          <w:color w:val="000000"/>
          <w:sz w:val="20"/>
          <w:szCs w:val="20"/>
          <w:u w:val="single"/>
          <w:lang w:val="en-GB" w:bidi="de-DE"/>
        </w:rPr>
        <w:t>English</w:t>
      </w:r>
      <w:r w:rsidR="00201718" w:rsidRPr="00B14B6D">
        <w:rPr>
          <w:rFonts w:ascii="Helvetica" w:hAnsi="Helvetica" w:cs="Helvetica"/>
          <w:color w:val="000000"/>
          <w:sz w:val="20"/>
          <w:szCs w:val="20"/>
          <w:u w:val="single"/>
          <w:lang w:val="en-GB" w:bidi="de-DE"/>
        </w:rPr>
        <w:t xml:space="preserve">: </w:t>
      </w:r>
      <w:bookmarkEnd w:id="0"/>
      <w:bookmarkEnd w:id="1"/>
      <w:r w:rsidR="00F61376">
        <w:rPr>
          <w:rFonts w:ascii="Helvetica" w:hAnsi="Helvetica" w:cs="Helvetica"/>
          <w:color w:val="000000"/>
          <w:sz w:val="20"/>
          <w:szCs w:val="20"/>
          <w:u w:val="single"/>
          <w:lang w:val="en-GB" w:bidi="de-DE"/>
        </w:rPr>
        <w:t>1542</w:t>
      </w:r>
      <w:r w:rsidR="003E5848" w:rsidRPr="00B14B6D">
        <w:rPr>
          <w:rFonts w:ascii="Helvetica" w:hAnsi="Helvetica" w:cs="Helvetica"/>
          <w:color w:val="000000"/>
          <w:sz w:val="20"/>
          <w:szCs w:val="20"/>
          <w:u w:val="single"/>
          <w:lang w:val="en-GB" w:bidi="de-DE"/>
        </w:rPr>
        <w:t xml:space="preserve"> </w:t>
      </w:r>
      <w:r w:rsidRPr="00B14B6D">
        <w:rPr>
          <w:rFonts w:ascii="Helvetica" w:hAnsi="Helvetica" w:cs="Helvetica"/>
          <w:color w:val="000000"/>
          <w:sz w:val="20"/>
          <w:szCs w:val="20"/>
          <w:u w:val="single"/>
          <w:lang w:val="en-GB" w:bidi="de-DE"/>
        </w:rPr>
        <w:t>strokes</w:t>
      </w:r>
      <w:r w:rsidR="003E5848" w:rsidRPr="00B14B6D">
        <w:rPr>
          <w:rFonts w:ascii="Helvetica" w:hAnsi="Helvetica" w:cs="Helvetica"/>
          <w:color w:val="000000"/>
          <w:sz w:val="20"/>
          <w:szCs w:val="20"/>
          <w:u w:val="single"/>
          <w:lang w:val="en-GB" w:bidi="de-DE"/>
        </w:rPr>
        <w:t xml:space="preserve"> / </w:t>
      </w:r>
      <w:r w:rsidR="00F61376">
        <w:rPr>
          <w:rFonts w:ascii="Helvetica" w:hAnsi="Helvetica" w:cs="Helvetica"/>
          <w:color w:val="000000"/>
          <w:sz w:val="20"/>
          <w:szCs w:val="20"/>
          <w:u w:val="single"/>
          <w:lang w:val="en-GB" w:bidi="de-DE"/>
        </w:rPr>
        <w:t>251</w:t>
      </w:r>
      <w:r w:rsidRPr="00B14B6D">
        <w:rPr>
          <w:rFonts w:ascii="Helvetica" w:hAnsi="Helvetica" w:cs="Helvetica"/>
          <w:color w:val="000000"/>
          <w:sz w:val="20"/>
          <w:szCs w:val="20"/>
          <w:u w:val="single"/>
          <w:lang w:val="en-GB" w:bidi="de-DE"/>
        </w:rPr>
        <w:t xml:space="preserve"> words</w:t>
      </w:r>
    </w:p>
    <w:p w14:paraId="62FBEAE8" w14:textId="77777777" w:rsidR="00201718" w:rsidRPr="00B14B6D" w:rsidRDefault="00201718" w:rsidP="003E5848">
      <w:pPr>
        <w:widowControl w:val="0"/>
        <w:autoSpaceDE w:val="0"/>
        <w:autoSpaceDN w:val="0"/>
        <w:adjustRightInd w:val="0"/>
        <w:jc w:val="both"/>
        <w:rPr>
          <w:rFonts w:ascii="Helvetica" w:hAnsi="Helvetica" w:cs="Helvetica"/>
          <w:color w:val="000000"/>
          <w:sz w:val="20"/>
          <w:szCs w:val="20"/>
          <w:u w:color="0000FF"/>
          <w:lang w:val="en-GB"/>
        </w:rPr>
      </w:pPr>
    </w:p>
    <w:p w14:paraId="725D163C" w14:textId="34AF7EFD" w:rsidR="00B14B6D" w:rsidRPr="00B14B6D" w:rsidRDefault="00B14B6D" w:rsidP="00B14B6D">
      <w:pPr>
        <w:widowControl w:val="0"/>
        <w:autoSpaceDE w:val="0"/>
        <w:autoSpaceDN w:val="0"/>
        <w:adjustRightInd w:val="0"/>
        <w:jc w:val="both"/>
        <w:rPr>
          <w:rFonts w:ascii="Helvetica" w:hAnsi="Helvetica" w:cs="Helvetica"/>
          <w:sz w:val="20"/>
          <w:szCs w:val="20"/>
          <w:lang w:val="en-GB" w:bidi="de-DE"/>
        </w:rPr>
      </w:pPr>
      <w:bookmarkStart w:id="3" w:name="OLE_LINK156"/>
      <w:bookmarkStart w:id="4" w:name="OLE_LINK157"/>
      <w:bookmarkStart w:id="5" w:name="OLE_LINK5"/>
      <w:bookmarkStart w:id="6" w:name="OLE_LINK3"/>
      <w:bookmarkStart w:id="7" w:name="OLE_LINK4"/>
      <w:bookmarkStart w:id="8" w:name="OLE_LINK18"/>
      <w:r w:rsidRPr="00B14B6D">
        <w:rPr>
          <w:rFonts w:ascii="Helvetica" w:hAnsi="Helvetica" w:cs="Helvetica"/>
          <w:sz w:val="20"/>
          <w:szCs w:val="20"/>
          <w:lang w:val="en-GB" w:bidi="de-DE"/>
        </w:rPr>
        <w:t xml:space="preserve">Alfredo Häberli was born in Buenos Aires in 1964 and </w:t>
      </w:r>
      <w:r>
        <w:rPr>
          <w:rFonts w:ascii="Helvetica" w:hAnsi="Helvetica" w:cs="Helvetica"/>
          <w:sz w:val="20"/>
          <w:szCs w:val="20"/>
          <w:lang w:val="en-GB" w:bidi="de-DE"/>
        </w:rPr>
        <w:t>moves</w:t>
      </w:r>
      <w:r w:rsidRPr="00B14B6D">
        <w:rPr>
          <w:rFonts w:ascii="Helvetica" w:hAnsi="Helvetica" w:cs="Helvetica"/>
          <w:sz w:val="20"/>
          <w:szCs w:val="20"/>
          <w:lang w:val="en-GB" w:bidi="de-DE"/>
        </w:rPr>
        <w:t xml:space="preserve"> </w:t>
      </w:r>
      <w:r>
        <w:rPr>
          <w:rFonts w:ascii="Helvetica" w:hAnsi="Helvetica" w:cs="Helvetica"/>
          <w:sz w:val="20"/>
          <w:szCs w:val="20"/>
          <w:lang w:val="en-GB" w:bidi="de-DE"/>
        </w:rPr>
        <w:t xml:space="preserve">as a teenager </w:t>
      </w:r>
      <w:r w:rsidRPr="00B14B6D">
        <w:rPr>
          <w:rFonts w:ascii="Helvetica" w:hAnsi="Helvetica" w:cs="Helvetica"/>
          <w:sz w:val="20"/>
          <w:szCs w:val="20"/>
          <w:lang w:val="en-GB" w:bidi="de-DE"/>
        </w:rPr>
        <w:t xml:space="preserve">to Switzerland with his family, where he studied Industrial Design at the Zurich University of </w:t>
      </w:r>
      <w:r>
        <w:rPr>
          <w:rFonts w:ascii="Helvetica" w:hAnsi="Helvetica" w:cs="Helvetica"/>
          <w:sz w:val="20"/>
          <w:szCs w:val="20"/>
          <w:lang w:val="en-GB" w:bidi="de-DE"/>
        </w:rPr>
        <w:t>Arts</w:t>
      </w:r>
      <w:r w:rsidRPr="00B14B6D">
        <w:rPr>
          <w:rFonts w:ascii="Helvetica" w:hAnsi="Helvetica" w:cs="Helvetica"/>
          <w:sz w:val="20"/>
          <w:szCs w:val="20"/>
          <w:lang w:val="en-GB" w:bidi="de-DE"/>
        </w:rPr>
        <w:t xml:space="preserve"> (ZHdK). Already as a student he organized exhibitions at the Museum für Gestaltung Zürich (MfGZ) and founded his own studio in Zurich in 1991.</w:t>
      </w:r>
    </w:p>
    <w:p w14:paraId="782B0151" w14:textId="77777777" w:rsidR="00B14B6D" w:rsidRPr="00B14B6D" w:rsidRDefault="00B14B6D" w:rsidP="00B14B6D">
      <w:pPr>
        <w:widowControl w:val="0"/>
        <w:autoSpaceDE w:val="0"/>
        <w:autoSpaceDN w:val="0"/>
        <w:adjustRightInd w:val="0"/>
        <w:jc w:val="both"/>
        <w:rPr>
          <w:rFonts w:ascii="Helvetica" w:hAnsi="Helvetica" w:cs="Helvetica"/>
          <w:sz w:val="20"/>
          <w:szCs w:val="20"/>
          <w:lang w:val="en-GB" w:bidi="de-DE"/>
        </w:rPr>
      </w:pPr>
    </w:p>
    <w:p w14:paraId="19951507" w14:textId="3B3B235C" w:rsidR="00F61376" w:rsidRDefault="00B14B6D" w:rsidP="00B14B6D">
      <w:pPr>
        <w:widowControl w:val="0"/>
        <w:autoSpaceDE w:val="0"/>
        <w:autoSpaceDN w:val="0"/>
        <w:adjustRightInd w:val="0"/>
        <w:jc w:val="both"/>
        <w:rPr>
          <w:rFonts w:ascii="Helvetica" w:hAnsi="Helvetica" w:cs="Helvetica"/>
          <w:sz w:val="20"/>
          <w:szCs w:val="20"/>
          <w:lang w:val="en-GB" w:bidi="de-DE"/>
        </w:rPr>
      </w:pPr>
      <w:r w:rsidRPr="00B14B6D">
        <w:rPr>
          <w:rFonts w:ascii="Helvetica" w:hAnsi="Helvetica" w:cs="Helvetica"/>
          <w:sz w:val="20"/>
          <w:szCs w:val="20"/>
          <w:lang w:val="en-GB" w:bidi="de-DE"/>
        </w:rPr>
        <w:t>His clients include internationally renowned companies such as Alias, Georg Jensen, Iittala, Kvadrat, Moroso and Vitra. For the system</w:t>
      </w:r>
      <w:r>
        <w:rPr>
          <w:rFonts w:ascii="Helvetica" w:hAnsi="Helvetica" w:cs="Helvetica"/>
          <w:sz w:val="20"/>
          <w:szCs w:val="20"/>
          <w:lang w:val="en-GB" w:bidi="de-DE"/>
        </w:rPr>
        <w:t>-</w:t>
      </w:r>
      <w:r w:rsidRPr="00B14B6D">
        <w:rPr>
          <w:rFonts w:ascii="Helvetica" w:hAnsi="Helvetica" w:cs="Helvetica"/>
          <w:sz w:val="20"/>
          <w:szCs w:val="20"/>
          <w:lang w:val="en-GB" w:bidi="de-DE"/>
        </w:rPr>
        <w:t>house</w:t>
      </w:r>
      <w:r>
        <w:rPr>
          <w:rFonts w:ascii="Helvetica" w:hAnsi="Helvetica" w:cs="Helvetica"/>
          <w:sz w:val="20"/>
          <w:szCs w:val="20"/>
          <w:lang w:val="en-GB" w:bidi="de-DE"/>
        </w:rPr>
        <w:t>-</w:t>
      </w:r>
      <w:r w:rsidRPr="00B14B6D">
        <w:rPr>
          <w:rFonts w:ascii="Helvetica" w:hAnsi="Helvetica" w:cs="Helvetica"/>
          <w:sz w:val="20"/>
          <w:szCs w:val="20"/>
          <w:lang w:val="en-GB" w:bidi="de-DE"/>
        </w:rPr>
        <w:t>builder B</w:t>
      </w:r>
      <w:r>
        <w:rPr>
          <w:rFonts w:ascii="Helvetica" w:hAnsi="Helvetica" w:cs="Helvetica"/>
          <w:sz w:val="20"/>
          <w:szCs w:val="20"/>
          <w:lang w:val="en-GB" w:bidi="de-DE"/>
        </w:rPr>
        <w:t xml:space="preserve">aufritz located in Germany he developed a house-ensemble </w:t>
      </w:r>
      <w:r w:rsidRPr="00B14B6D">
        <w:rPr>
          <w:rFonts w:ascii="Helvetica" w:hAnsi="Helvetica" w:cs="Helvetica"/>
          <w:sz w:val="20"/>
          <w:szCs w:val="20"/>
          <w:lang w:val="en-GB" w:bidi="de-DE"/>
        </w:rPr>
        <w:t>between object and architecture and for BMW he explor</w:t>
      </w:r>
      <w:r w:rsidR="00F61376">
        <w:rPr>
          <w:rFonts w:ascii="Helvetica" w:hAnsi="Helvetica" w:cs="Helvetica"/>
          <w:sz w:val="20"/>
          <w:szCs w:val="20"/>
          <w:lang w:val="en-GB" w:bidi="de-DE"/>
        </w:rPr>
        <w:t>ed the mobility of the future.</w:t>
      </w:r>
    </w:p>
    <w:p w14:paraId="4CF51926" w14:textId="77777777" w:rsidR="00F61376" w:rsidRDefault="00F61376" w:rsidP="00B14B6D">
      <w:pPr>
        <w:widowControl w:val="0"/>
        <w:autoSpaceDE w:val="0"/>
        <w:autoSpaceDN w:val="0"/>
        <w:adjustRightInd w:val="0"/>
        <w:jc w:val="both"/>
        <w:rPr>
          <w:rFonts w:ascii="Helvetica" w:hAnsi="Helvetica" w:cs="Helvetica"/>
          <w:sz w:val="20"/>
          <w:szCs w:val="20"/>
          <w:lang w:val="en-GB" w:bidi="de-DE"/>
        </w:rPr>
      </w:pPr>
    </w:p>
    <w:p w14:paraId="33146E19" w14:textId="287991CF" w:rsidR="00F61376" w:rsidRPr="00F61376" w:rsidRDefault="00F61376" w:rsidP="00B14B6D">
      <w:pPr>
        <w:widowControl w:val="0"/>
        <w:autoSpaceDE w:val="0"/>
        <w:autoSpaceDN w:val="0"/>
        <w:adjustRightInd w:val="0"/>
        <w:jc w:val="both"/>
        <w:rPr>
          <w:rFonts w:ascii="Helvetica" w:hAnsi="Helvetica" w:cs="Helvetica"/>
          <w:sz w:val="20"/>
          <w:szCs w:val="20"/>
          <w:lang w:val="en-GB" w:bidi="de-DE"/>
        </w:rPr>
      </w:pPr>
      <w:r w:rsidRPr="00F61376">
        <w:rPr>
          <w:rFonts w:ascii="Helvetica" w:hAnsi="Helvetica" w:cs="Helvetica"/>
          <w:sz w:val="20"/>
          <w:szCs w:val="20"/>
          <w:lang w:val="en-GB" w:bidi="de-DE"/>
        </w:rPr>
        <w:t xml:space="preserve">Apart from </w:t>
      </w:r>
      <w:r>
        <w:rPr>
          <w:rFonts w:ascii="Helvetica" w:hAnsi="Helvetica" w:cs="Helvetica"/>
          <w:sz w:val="20"/>
          <w:szCs w:val="20"/>
          <w:lang w:val="en-GB" w:bidi="de-DE"/>
        </w:rPr>
        <w:t>many</w:t>
      </w:r>
      <w:r w:rsidRPr="00F61376">
        <w:rPr>
          <w:rFonts w:ascii="Helvetica" w:hAnsi="Helvetica" w:cs="Helvetica"/>
          <w:sz w:val="20"/>
          <w:szCs w:val="20"/>
          <w:lang w:val="en-GB" w:bidi="de-DE"/>
        </w:rPr>
        <w:t xml:space="preserve"> restaurants, there are a number of other interior projects to highlight</w:t>
      </w:r>
      <w:r>
        <w:rPr>
          <w:rFonts w:ascii="Helvetica" w:hAnsi="Helvetica" w:cs="Helvetica"/>
          <w:sz w:val="20"/>
          <w:szCs w:val="20"/>
          <w:lang w:val="en-GB" w:bidi="de-DE"/>
        </w:rPr>
        <w:t>:</w:t>
      </w:r>
      <w:r w:rsidRPr="00F61376">
        <w:rPr>
          <w:rFonts w:ascii="Helvetica" w:hAnsi="Helvetica" w:cs="Helvetica"/>
          <w:sz w:val="20"/>
          <w:szCs w:val="20"/>
          <w:lang w:val="en-GB" w:bidi="de-DE"/>
        </w:rPr>
        <w:t xml:space="preserve"> More than two dozen shops have been created for the Spanish shoe manufacturer Camper, as well as the entire interior of the Swiss </w:t>
      </w:r>
      <w:r>
        <w:rPr>
          <w:rFonts w:ascii="Helvetica" w:hAnsi="Helvetica" w:cs="Helvetica"/>
          <w:sz w:val="20"/>
          <w:szCs w:val="20"/>
          <w:lang w:val="en-GB" w:bidi="de-DE"/>
        </w:rPr>
        <w:t>E</w:t>
      </w:r>
      <w:r w:rsidRPr="00F61376">
        <w:rPr>
          <w:rFonts w:ascii="Helvetica" w:hAnsi="Helvetica" w:cs="Helvetica"/>
          <w:sz w:val="20"/>
          <w:szCs w:val="20"/>
          <w:lang w:val="en-GB" w:bidi="de-DE"/>
        </w:rPr>
        <w:t>mbassy in Copenhagen</w:t>
      </w:r>
      <w:r>
        <w:rPr>
          <w:rFonts w:ascii="Helvetica" w:hAnsi="Helvetica" w:cs="Helvetica"/>
          <w:sz w:val="20"/>
          <w:szCs w:val="20"/>
          <w:lang w:val="en-GB" w:bidi="de-DE"/>
        </w:rPr>
        <w:t xml:space="preserve"> in 2016</w:t>
      </w:r>
      <w:r w:rsidRPr="00F61376">
        <w:rPr>
          <w:rFonts w:ascii="Helvetica" w:hAnsi="Helvetica" w:cs="Helvetica"/>
          <w:sz w:val="20"/>
          <w:szCs w:val="20"/>
          <w:lang w:val="en-GB" w:bidi="de-DE"/>
        </w:rPr>
        <w:t>. The biggest project was probably the Hotel 25hours Zurich West, which opened in 2012.</w:t>
      </w:r>
      <w:r>
        <w:rPr>
          <w:rFonts w:ascii="Helvetica" w:hAnsi="Helvetica" w:cs="Helvetica"/>
          <w:sz w:val="20"/>
          <w:szCs w:val="20"/>
          <w:lang w:val="en-GB" w:bidi="de-DE"/>
        </w:rPr>
        <w:t xml:space="preserve"> </w:t>
      </w:r>
      <w:r w:rsidRPr="004C6783">
        <w:rPr>
          <w:rFonts w:ascii="Helvetica" w:hAnsi="Helvetica" w:cs="Helvetica"/>
          <w:color w:val="000000"/>
          <w:sz w:val="20"/>
          <w:szCs w:val="20"/>
          <w:u w:color="0000FF"/>
          <w:lang w:val="en-GB"/>
        </w:rPr>
        <w:t>He was responsible for the overall interior decoration and designed more than 60 products for the hotel.</w:t>
      </w:r>
      <w:r>
        <w:rPr>
          <w:rFonts w:ascii="Helvetica" w:hAnsi="Helvetica" w:cs="Helvetica"/>
          <w:color w:val="000000"/>
          <w:sz w:val="20"/>
          <w:szCs w:val="20"/>
          <w:u w:color="0000FF"/>
          <w:lang w:val="en-GB"/>
        </w:rPr>
        <w:t xml:space="preserve"> </w:t>
      </w:r>
    </w:p>
    <w:p w14:paraId="266723AC" w14:textId="77777777" w:rsidR="00F61376" w:rsidRDefault="00F61376" w:rsidP="00B14B6D">
      <w:pPr>
        <w:widowControl w:val="0"/>
        <w:autoSpaceDE w:val="0"/>
        <w:autoSpaceDN w:val="0"/>
        <w:adjustRightInd w:val="0"/>
        <w:jc w:val="both"/>
        <w:rPr>
          <w:rFonts w:ascii="Helvetica" w:hAnsi="Helvetica" w:cs="Helvetica"/>
          <w:color w:val="000000"/>
          <w:sz w:val="20"/>
          <w:szCs w:val="20"/>
          <w:u w:color="0000FF"/>
          <w:lang w:val="en-GB"/>
        </w:rPr>
      </w:pPr>
    </w:p>
    <w:p w14:paraId="24DE74A4" w14:textId="31D07D64" w:rsidR="00B14B6D" w:rsidRPr="00B14B6D" w:rsidRDefault="00B14B6D" w:rsidP="00B14B6D">
      <w:pPr>
        <w:widowControl w:val="0"/>
        <w:autoSpaceDE w:val="0"/>
        <w:autoSpaceDN w:val="0"/>
        <w:adjustRightInd w:val="0"/>
        <w:jc w:val="both"/>
        <w:rPr>
          <w:rFonts w:ascii="Helvetica" w:hAnsi="Helvetica" w:cs="Helvetica"/>
          <w:sz w:val="20"/>
          <w:szCs w:val="20"/>
          <w:lang w:val="en-GB" w:bidi="de-DE"/>
        </w:rPr>
      </w:pPr>
      <w:r w:rsidRPr="00B14B6D">
        <w:rPr>
          <w:rFonts w:ascii="Helvetica" w:hAnsi="Helvetica" w:cs="Helvetica"/>
          <w:sz w:val="20"/>
          <w:szCs w:val="20"/>
          <w:lang w:val="en-GB" w:bidi="de-DE"/>
        </w:rPr>
        <w:t xml:space="preserve">His works were shown 2008 in the monographic view «SurroundThings» in the MfGZ, many exhibitions and some years later also in the </w:t>
      </w:r>
      <w:r>
        <w:rPr>
          <w:rFonts w:ascii="Helvetica" w:hAnsi="Helvetica" w:cs="Helvetica"/>
          <w:sz w:val="20"/>
          <w:szCs w:val="20"/>
          <w:lang w:val="en-GB" w:bidi="de-DE"/>
        </w:rPr>
        <w:t>Museum</w:t>
      </w:r>
      <w:r w:rsidRPr="00B14B6D">
        <w:rPr>
          <w:rFonts w:ascii="Helvetica" w:hAnsi="Helvetica" w:cs="Helvetica"/>
          <w:sz w:val="20"/>
          <w:szCs w:val="20"/>
          <w:lang w:val="en-GB" w:bidi="de-DE"/>
        </w:rPr>
        <w:t xml:space="preserve"> Paul Klee in Bern</w:t>
      </w:r>
      <w:r>
        <w:rPr>
          <w:rFonts w:ascii="Helvetica" w:hAnsi="Helvetica" w:cs="Helvetica"/>
          <w:sz w:val="20"/>
          <w:szCs w:val="20"/>
          <w:lang w:val="en-GB" w:bidi="de-DE"/>
        </w:rPr>
        <w:t>e</w:t>
      </w:r>
      <w:r w:rsidRPr="00B14B6D">
        <w:rPr>
          <w:rFonts w:ascii="Helvetica" w:hAnsi="Helvetica" w:cs="Helvetica"/>
          <w:sz w:val="20"/>
          <w:szCs w:val="20"/>
          <w:lang w:val="en-GB" w:bidi="de-DE"/>
        </w:rPr>
        <w:t>.</w:t>
      </w:r>
    </w:p>
    <w:p w14:paraId="052D86EE" w14:textId="77777777" w:rsidR="00B14B6D" w:rsidRPr="00B14B6D" w:rsidRDefault="00B14B6D" w:rsidP="00B14B6D">
      <w:pPr>
        <w:widowControl w:val="0"/>
        <w:autoSpaceDE w:val="0"/>
        <w:autoSpaceDN w:val="0"/>
        <w:adjustRightInd w:val="0"/>
        <w:jc w:val="both"/>
        <w:rPr>
          <w:rFonts w:ascii="Helvetica" w:hAnsi="Helvetica" w:cs="Helvetica"/>
          <w:sz w:val="20"/>
          <w:szCs w:val="20"/>
          <w:lang w:val="en-GB" w:bidi="de-DE"/>
        </w:rPr>
      </w:pPr>
    </w:p>
    <w:p w14:paraId="3DB49C8D" w14:textId="4DF411CC" w:rsidR="003E5848" w:rsidRDefault="00B14B6D" w:rsidP="003E5848">
      <w:pPr>
        <w:widowControl w:val="0"/>
        <w:autoSpaceDE w:val="0"/>
        <w:autoSpaceDN w:val="0"/>
        <w:adjustRightInd w:val="0"/>
        <w:jc w:val="both"/>
        <w:rPr>
          <w:rFonts w:ascii="Helvetica" w:hAnsi="Helvetica" w:cs="Helvetica"/>
          <w:sz w:val="20"/>
          <w:szCs w:val="20"/>
          <w:lang w:val="en-GB" w:bidi="de-DE"/>
        </w:rPr>
      </w:pPr>
      <w:r w:rsidRPr="00B14B6D">
        <w:rPr>
          <w:rFonts w:ascii="Helvetica" w:hAnsi="Helvetica" w:cs="Helvetica"/>
          <w:sz w:val="20"/>
          <w:szCs w:val="20"/>
          <w:lang w:val="en-GB" w:bidi="de-DE"/>
        </w:rPr>
        <w:t>With his exhibition</w:t>
      </w:r>
      <w:r>
        <w:rPr>
          <w:rFonts w:ascii="Helvetica" w:hAnsi="Helvetica" w:cs="Helvetica"/>
          <w:sz w:val="20"/>
          <w:szCs w:val="20"/>
          <w:lang w:val="en-GB" w:bidi="de-DE"/>
        </w:rPr>
        <w:t>-</w:t>
      </w:r>
      <w:r w:rsidRPr="00B14B6D">
        <w:rPr>
          <w:rFonts w:ascii="Helvetica" w:hAnsi="Helvetica" w:cs="Helvetica"/>
          <w:sz w:val="20"/>
          <w:szCs w:val="20"/>
          <w:lang w:val="en-GB" w:bidi="de-DE"/>
        </w:rPr>
        <w:t>concepts, architectural</w:t>
      </w:r>
      <w:r>
        <w:rPr>
          <w:rFonts w:ascii="Helvetica" w:hAnsi="Helvetica" w:cs="Helvetica"/>
          <w:sz w:val="20"/>
          <w:szCs w:val="20"/>
          <w:lang w:val="en-GB" w:bidi="de-DE"/>
        </w:rPr>
        <w:t>-</w:t>
      </w:r>
      <w:r w:rsidRPr="00B14B6D">
        <w:rPr>
          <w:rFonts w:ascii="Helvetica" w:hAnsi="Helvetica" w:cs="Helvetica"/>
          <w:sz w:val="20"/>
          <w:szCs w:val="20"/>
          <w:lang w:val="en-GB" w:bidi="de-DE"/>
        </w:rPr>
        <w:t xml:space="preserve">projects and design, he is one of the most </w:t>
      </w:r>
      <w:bookmarkStart w:id="9" w:name="OLE_LINK16"/>
      <w:bookmarkStart w:id="10" w:name="OLE_LINK17"/>
      <w:r w:rsidRPr="00B14B6D">
        <w:rPr>
          <w:rFonts w:ascii="Helvetica" w:hAnsi="Helvetica" w:cs="Helvetica"/>
          <w:sz w:val="20"/>
          <w:szCs w:val="20"/>
          <w:lang w:val="en-GB" w:bidi="de-DE"/>
        </w:rPr>
        <w:t>sought-after</w:t>
      </w:r>
      <w:bookmarkEnd w:id="9"/>
      <w:bookmarkEnd w:id="10"/>
      <w:r w:rsidRPr="00B14B6D">
        <w:rPr>
          <w:rFonts w:ascii="Helvetica" w:hAnsi="Helvetica" w:cs="Helvetica"/>
          <w:sz w:val="20"/>
          <w:szCs w:val="20"/>
          <w:lang w:val="en-GB" w:bidi="de-DE"/>
        </w:rPr>
        <w:t xml:space="preserve"> designers in the world. He can combine tradition and innovation, joy and energy in his projects. This is how he sets the mark for signs in design history and receives the </w:t>
      </w:r>
      <w:r>
        <w:rPr>
          <w:rFonts w:ascii="Helvetica" w:hAnsi="Helvetica" w:cs="Helvetica"/>
          <w:sz w:val="20"/>
          <w:szCs w:val="20"/>
          <w:lang w:val="en-GB" w:bidi="de-DE"/>
        </w:rPr>
        <w:t>«</w:t>
      </w:r>
      <w:r w:rsidRPr="00B14B6D">
        <w:rPr>
          <w:rFonts w:ascii="Helvetica" w:hAnsi="Helvetica" w:cs="Helvetica"/>
          <w:sz w:val="20"/>
          <w:szCs w:val="20"/>
          <w:lang w:val="en-GB" w:bidi="de-DE"/>
        </w:rPr>
        <w:t>Grand Prix Design</w:t>
      </w:r>
      <w:r>
        <w:rPr>
          <w:rFonts w:ascii="Helvetica" w:hAnsi="Helvetica" w:cs="Helvetica"/>
          <w:sz w:val="20"/>
          <w:szCs w:val="20"/>
          <w:lang w:val="en-GB" w:bidi="de-DE"/>
        </w:rPr>
        <w:t>»</w:t>
      </w:r>
      <w:r w:rsidRPr="00B14B6D">
        <w:rPr>
          <w:rFonts w:ascii="Helvetica" w:hAnsi="Helvetica" w:cs="Helvetica"/>
          <w:sz w:val="20"/>
          <w:szCs w:val="20"/>
          <w:lang w:val="en-GB" w:bidi="de-DE"/>
        </w:rPr>
        <w:t xml:space="preserve"> from the Swiss Federal Office for Culture in 2014.</w:t>
      </w:r>
      <w:bookmarkEnd w:id="3"/>
      <w:bookmarkEnd w:id="4"/>
      <w:bookmarkEnd w:id="5"/>
    </w:p>
    <w:p w14:paraId="6212E9EB"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41BE2691"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5C42E7AE"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6C14FFDD"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7CA8A5E9"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6CF1D9BF"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153B6934"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233FAA43"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5C7392EC"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58D8459E"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7BF3AF16"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4E90E663"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27E3467F"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55144A81"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067B24F0"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3D44B825"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10593CAF"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4A79C5DD"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3CA88348"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27C12C63"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38D09387"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0DBED727"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6D50BDF2" w14:textId="6D04CC0D" w:rsidR="00F61376" w:rsidRDefault="00F61376" w:rsidP="003E5848">
      <w:pPr>
        <w:widowControl w:val="0"/>
        <w:autoSpaceDE w:val="0"/>
        <w:autoSpaceDN w:val="0"/>
        <w:adjustRightInd w:val="0"/>
        <w:jc w:val="both"/>
        <w:rPr>
          <w:rFonts w:ascii="Helvetica" w:hAnsi="Helvetica" w:cs="Helvetica"/>
          <w:sz w:val="20"/>
          <w:szCs w:val="20"/>
          <w:lang w:val="en-GB" w:bidi="de-DE"/>
        </w:rPr>
      </w:pPr>
      <w:r w:rsidRPr="00201718">
        <w:rPr>
          <w:rFonts w:ascii="Helvetica" w:hAnsi="Helvetica" w:cs="Helvetica"/>
          <w:color w:val="000000"/>
          <w:sz w:val="20"/>
          <w:szCs w:val="20"/>
          <w:u w:val="single"/>
          <w:lang w:val="en-GB"/>
        </w:rPr>
        <w:t>Annotation</w:t>
      </w:r>
    </w:p>
    <w:p w14:paraId="4D93D164" w14:textId="77777777" w:rsidR="00F61376" w:rsidRDefault="00F61376" w:rsidP="003E5848">
      <w:pPr>
        <w:widowControl w:val="0"/>
        <w:autoSpaceDE w:val="0"/>
        <w:autoSpaceDN w:val="0"/>
        <w:adjustRightInd w:val="0"/>
        <w:jc w:val="both"/>
        <w:rPr>
          <w:rFonts w:ascii="Helvetica" w:hAnsi="Helvetica" w:cs="Helvetica"/>
          <w:sz w:val="20"/>
          <w:szCs w:val="20"/>
          <w:lang w:val="en-GB" w:bidi="de-DE"/>
        </w:rPr>
      </w:pPr>
    </w:p>
    <w:p w14:paraId="700875E5" w14:textId="77777777" w:rsidR="00F61376" w:rsidRPr="004C6783" w:rsidRDefault="00F61376" w:rsidP="00F61376">
      <w:pPr>
        <w:widowControl w:val="0"/>
        <w:autoSpaceDE w:val="0"/>
        <w:autoSpaceDN w:val="0"/>
        <w:adjustRightInd w:val="0"/>
        <w:jc w:val="both"/>
        <w:rPr>
          <w:rFonts w:ascii="Helvetica" w:hAnsi="Helvetica" w:cs="Helvetica"/>
          <w:color w:val="000000"/>
          <w:sz w:val="20"/>
          <w:szCs w:val="20"/>
          <w:u w:color="0000FF"/>
          <w:lang w:val="en-GB"/>
        </w:rPr>
      </w:pPr>
      <w:r>
        <w:rPr>
          <w:rFonts w:ascii="Helvetica" w:hAnsi="Helvetica" w:cs="Helvetica"/>
          <w:color w:val="000000"/>
          <w:sz w:val="20"/>
          <w:szCs w:val="20"/>
          <w:u w:color="0000FF"/>
          <w:lang w:val="en-GB"/>
        </w:rPr>
        <w:t>«</w:t>
      </w:r>
      <w:r w:rsidRPr="004C6783">
        <w:rPr>
          <w:rFonts w:ascii="Helvetica" w:hAnsi="Helvetica" w:cs="Helvetica"/>
          <w:color w:val="000000"/>
          <w:sz w:val="20"/>
          <w:szCs w:val="20"/>
          <w:u w:color="0000FF"/>
          <w:lang w:val="en-GB"/>
        </w:rPr>
        <w:t>The works of Alfredo Häberli are swiftly becoming icons of this age: objects and spaces that embody our particular living conditions, rather than those of the future or past. Häberli opens our eyes to the beauty and wonder of the worlds, and shows us new angles of thought and vision. He is a designer, who knows that for poetry one needs discipline as much as whimsy, and who is at ease with all the tools and media of his trade.</w:t>
      </w:r>
      <w:r>
        <w:rPr>
          <w:rFonts w:ascii="Helvetica" w:hAnsi="Helvetica" w:cs="Helvetica"/>
          <w:color w:val="000000"/>
          <w:sz w:val="20"/>
          <w:szCs w:val="20"/>
          <w:u w:color="0000FF"/>
          <w:lang w:val="en-GB"/>
        </w:rPr>
        <w:t>»</w:t>
      </w:r>
    </w:p>
    <w:p w14:paraId="0F9FBD7E" w14:textId="77777777" w:rsidR="00F61376" w:rsidRPr="004C6783" w:rsidRDefault="00F61376" w:rsidP="00F61376">
      <w:pPr>
        <w:widowControl w:val="0"/>
        <w:autoSpaceDE w:val="0"/>
        <w:autoSpaceDN w:val="0"/>
        <w:adjustRightInd w:val="0"/>
        <w:jc w:val="both"/>
        <w:rPr>
          <w:rFonts w:ascii="Helvetica" w:hAnsi="Helvetica" w:cs="Helvetica"/>
          <w:color w:val="000000"/>
          <w:sz w:val="20"/>
          <w:szCs w:val="20"/>
          <w:u w:color="0000FF"/>
          <w:lang w:val="en-GB"/>
        </w:rPr>
      </w:pPr>
    </w:p>
    <w:p w14:paraId="36DA4EA9" w14:textId="7E354271" w:rsidR="00F61376" w:rsidRPr="00034FDD" w:rsidRDefault="00F61376" w:rsidP="00F61376">
      <w:pPr>
        <w:widowControl w:val="0"/>
        <w:autoSpaceDE w:val="0"/>
        <w:autoSpaceDN w:val="0"/>
        <w:adjustRightInd w:val="0"/>
        <w:jc w:val="both"/>
        <w:rPr>
          <w:rFonts w:ascii="Helvetica" w:hAnsi="Helvetica" w:cs="Helvetica"/>
          <w:sz w:val="20"/>
          <w:szCs w:val="20"/>
          <w:lang w:bidi="de-DE"/>
        </w:rPr>
      </w:pPr>
      <w:r w:rsidRPr="00201718">
        <w:rPr>
          <w:rFonts w:ascii="Helvetica" w:hAnsi="Helvetica" w:cs="Helvetica"/>
          <w:i/>
          <w:color w:val="000000"/>
          <w:sz w:val="20"/>
          <w:szCs w:val="20"/>
          <w:u w:color="0000FF"/>
          <w:lang w:val="en-GB"/>
        </w:rPr>
        <w:t xml:space="preserve">Merete </w:t>
      </w:r>
      <w:proofErr w:type="spellStart"/>
      <w:r w:rsidRPr="00201718">
        <w:rPr>
          <w:rFonts w:ascii="Helvetica" w:hAnsi="Helvetica" w:cs="Helvetica"/>
          <w:i/>
          <w:color w:val="000000"/>
          <w:sz w:val="20"/>
          <w:szCs w:val="20"/>
          <w:u w:color="0000FF"/>
          <w:lang w:val="en-GB"/>
        </w:rPr>
        <w:t>Ahnfeldt-Mollerup</w:t>
      </w:r>
      <w:bookmarkEnd w:id="6"/>
      <w:bookmarkEnd w:id="7"/>
      <w:bookmarkEnd w:id="8"/>
      <w:proofErr w:type="spellEnd"/>
    </w:p>
    <w:sectPr w:rsidR="00F61376" w:rsidRPr="00034FDD" w:rsidSect="003E281F">
      <w:pgSz w:w="11900" w:h="16840"/>
      <w:pgMar w:top="993" w:right="900" w:bottom="1134" w:left="12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altName w:val="Calibri"/>
    <w:panose1 w:val="020B0604020202020204"/>
    <w:charset w:val="00"/>
    <w:family w:val="auto"/>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0FB"/>
    <w:rsid w:val="00006F59"/>
    <w:rsid w:val="00034FDD"/>
    <w:rsid w:val="000C772E"/>
    <w:rsid w:val="00113423"/>
    <w:rsid w:val="00123121"/>
    <w:rsid w:val="00155A00"/>
    <w:rsid w:val="00201718"/>
    <w:rsid w:val="0028575C"/>
    <w:rsid w:val="0033254A"/>
    <w:rsid w:val="003415F5"/>
    <w:rsid w:val="003E281F"/>
    <w:rsid w:val="003E5848"/>
    <w:rsid w:val="003F577B"/>
    <w:rsid w:val="00491151"/>
    <w:rsid w:val="004C6783"/>
    <w:rsid w:val="0062282C"/>
    <w:rsid w:val="006325E7"/>
    <w:rsid w:val="006C45A7"/>
    <w:rsid w:val="00720356"/>
    <w:rsid w:val="007819D9"/>
    <w:rsid w:val="007B4E0A"/>
    <w:rsid w:val="007B4F16"/>
    <w:rsid w:val="007E226D"/>
    <w:rsid w:val="0082720E"/>
    <w:rsid w:val="00845A8A"/>
    <w:rsid w:val="008747B3"/>
    <w:rsid w:val="0091106B"/>
    <w:rsid w:val="0095293F"/>
    <w:rsid w:val="00AC3387"/>
    <w:rsid w:val="00AF66F7"/>
    <w:rsid w:val="00B14B6D"/>
    <w:rsid w:val="00B35114"/>
    <w:rsid w:val="00B8197C"/>
    <w:rsid w:val="00BE30EF"/>
    <w:rsid w:val="00BE7913"/>
    <w:rsid w:val="00C26F81"/>
    <w:rsid w:val="00C7511E"/>
    <w:rsid w:val="00CB6D39"/>
    <w:rsid w:val="00CC0CAF"/>
    <w:rsid w:val="00CE699B"/>
    <w:rsid w:val="00D050FB"/>
    <w:rsid w:val="00D633E3"/>
    <w:rsid w:val="00D87EA2"/>
    <w:rsid w:val="00E0479D"/>
    <w:rsid w:val="00E24C9C"/>
    <w:rsid w:val="00EA20D2"/>
    <w:rsid w:val="00EA72DD"/>
    <w:rsid w:val="00EC3AD8"/>
    <w:rsid w:val="00F40CAC"/>
    <w:rsid w:val="00F61376"/>
    <w:rsid w:val="00FC0A75"/>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06A65E3"/>
  <w14:defaultImageDpi w14:val="300"/>
  <w15:docId w15:val="{B29852FC-2A6F-E943-997C-879E6017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CH" w:eastAsia="de-DE"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1718"/>
    <w:rPr>
      <w:sz w:val="24"/>
      <w:szCs w:val="24"/>
      <w:lang w:eastAsia="en-US"/>
    </w:rPr>
  </w:style>
  <w:style w:type="paragraph" w:styleId="berschrift2">
    <w:name w:val="heading 2"/>
    <w:basedOn w:val="Standard"/>
    <w:link w:val="berschrift2Zchn"/>
    <w:uiPriority w:val="9"/>
    <w:rsid w:val="00D769E1"/>
    <w:pPr>
      <w:spacing w:before="100" w:beforeAutospacing="1" w:after="100" w:afterAutospacing="1"/>
      <w:outlineLvl w:val="1"/>
    </w:pPr>
    <w:rPr>
      <w:rFonts w:ascii="Times" w:hAnsi="Times"/>
      <w:b/>
      <w:sz w:val="36"/>
      <w:szCs w:val="20"/>
      <w:lang w:val="de-DE" w:eastAsia="de-DE"/>
    </w:rPr>
  </w:style>
  <w:style w:type="paragraph" w:styleId="berschrift3">
    <w:name w:val="heading 3"/>
    <w:basedOn w:val="Standard"/>
    <w:next w:val="Standard"/>
    <w:link w:val="berschrift3Zchn"/>
    <w:rsid w:val="003A76E0"/>
    <w:pPr>
      <w:keepNext/>
      <w:spacing w:before="240" w:after="60"/>
      <w:outlineLvl w:val="2"/>
    </w:pPr>
    <w:rPr>
      <w:rFonts w:ascii="Calibri" w:eastAsia="Times New Roman" w:hAnsi="Calibr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9E6210"/>
  </w:style>
  <w:style w:type="character" w:customStyle="1" w:styleId="berschrift2Zchn">
    <w:name w:val="Überschrift 2 Zchn"/>
    <w:link w:val="berschrift2"/>
    <w:uiPriority w:val="9"/>
    <w:rsid w:val="00D769E1"/>
    <w:rPr>
      <w:rFonts w:ascii="Times" w:hAnsi="Times"/>
      <w:b/>
      <w:sz w:val="36"/>
    </w:rPr>
  </w:style>
  <w:style w:type="character" w:customStyle="1" w:styleId="berschrift3Zchn">
    <w:name w:val="Überschrift 3 Zchn"/>
    <w:link w:val="berschrift3"/>
    <w:rsid w:val="003A76E0"/>
    <w:rPr>
      <w:rFonts w:ascii="Calibri" w:eastAsia="Times New Roman" w:hAnsi="Calibri" w:cs="Times New Roman"/>
      <w:b/>
      <w:bCs/>
      <w:sz w:val="26"/>
      <w:szCs w:val="26"/>
      <w:lang w:val="de-CH" w:eastAsia="en-US"/>
    </w:rPr>
  </w:style>
  <w:style w:type="character" w:customStyle="1" w:styleId="st">
    <w:name w:val="st"/>
    <w:basedOn w:val="Absatz-Standardschriftart"/>
    <w:rsid w:val="00A840CF"/>
  </w:style>
  <w:style w:type="character" w:styleId="Fett">
    <w:name w:val="Strong"/>
    <w:uiPriority w:val="22"/>
    <w:rsid w:val="007E17FB"/>
    <w:rPr>
      <w:b/>
    </w:rPr>
  </w:style>
  <w:style w:type="character" w:styleId="Hyperlink">
    <w:name w:val="Hyperlink"/>
    <w:basedOn w:val="Absatz-Standardschriftart"/>
    <w:rsid w:val="004C67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0534">
      <w:bodyDiv w:val="1"/>
      <w:marLeft w:val="0"/>
      <w:marRight w:val="0"/>
      <w:marTop w:val="0"/>
      <w:marBottom w:val="0"/>
      <w:divBdr>
        <w:top w:val="none" w:sz="0" w:space="0" w:color="auto"/>
        <w:left w:val="none" w:sz="0" w:space="0" w:color="auto"/>
        <w:bottom w:val="none" w:sz="0" w:space="0" w:color="auto"/>
        <w:right w:val="none" w:sz="0" w:space="0" w:color="auto"/>
      </w:divBdr>
    </w:div>
    <w:div w:id="809707211">
      <w:bodyDiv w:val="1"/>
      <w:marLeft w:val="0"/>
      <w:marRight w:val="0"/>
      <w:marTop w:val="0"/>
      <w:marBottom w:val="0"/>
      <w:divBdr>
        <w:top w:val="none" w:sz="0" w:space="0" w:color="auto"/>
        <w:left w:val="none" w:sz="0" w:space="0" w:color="auto"/>
        <w:bottom w:val="none" w:sz="0" w:space="0" w:color="auto"/>
        <w:right w:val="none" w:sz="0" w:space="0" w:color="auto"/>
      </w:divBdr>
    </w:div>
    <w:div w:id="1007446696">
      <w:bodyDiv w:val="1"/>
      <w:marLeft w:val="0"/>
      <w:marRight w:val="0"/>
      <w:marTop w:val="0"/>
      <w:marBottom w:val="0"/>
      <w:divBdr>
        <w:top w:val="none" w:sz="0" w:space="0" w:color="auto"/>
        <w:left w:val="none" w:sz="0" w:space="0" w:color="auto"/>
        <w:bottom w:val="none" w:sz="0" w:space="0" w:color="auto"/>
        <w:right w:val="none" w:sz="0" w:space="0" w:color="auto"/>
      </w:divBdr>
    </w:div>
    <w:div w:id="2116051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design development</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haeberli</dc:creator>
  <cp:keywords/>
  <cp:lastModifiedBy>Theo Gschwind</cp:lastModifiedBy>
  <cp:revision>11</cp:revision>
  <cp:lastPrinted>2014-01-08T11:16:00Z</cp:lastPrinted>
  <dcterms:created xsi:type="dcterms:W3CDTF">2017-01-18T13:54:00Z</dcterms:created>
  <dcterms:modified xsi:type="dcterms:W3CDTF">2018-02-05T14:01:00Z</dcterms:modified>
</cp:coreProperties>
</file>